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B2E" w:rsidRPr="00B54B2E" w:rsidRDefault="00B54B2E" w:rsidP="00B54B2E">
      <w:pPr>
        <w:jc w:val="center"/>
        <w:rPr>
          <w:rFonts w:ascii="Times New Roman" w:hAnsi="Times New Roman" w:cs="Times New Roman"/>
          <w:sz w:val="32"/>
          <w:szCs w:val="32"/>
        </w:rPr>
      </w:pPr>
      <w:r w:rsidRPr="00B54B2E">
        <w:rPr>
          <w:rFonts w:ascii="Times New Roman" w:hAnsi="Times New Roman" w:cs="Times New Roman"/>
          <w:b/>
          <w:sz w:val="32"/>
          <w:szCs w:val="32"/>
        </w:rPr>
        <w:t>«Необходимость изучения татарского языка»</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Обучение детей татарскому языку в детском саду - одна из самых актуальных проблем в современном мире. Хорошее владение татарским языком как средством общения - веяние сегодняшнего дня: оно необходимо не только для успешной учебы в дальнейшем, но и для интеллектуального и нравственного становления дошкольников.</w:t>
      </w:r>
      <w:bookmarkStart w:id="0" w:name="_GoBack"/>
      <w:bookmarkEnd w:id="0"/>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w:t>
      </w:r>
      <w:r>
        <w:rPr>
          <w:rFonts w:ascii="Times New Roman" w:hAnsi="Times New Roman" w:cs="Times New Roman"/>
          <w:sz w:val="28"/>
          <w:szCs w:val="28"/>
        </w:rPr>
        <w:t>ным детям дошкольного возраста.</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 xml:space="preserve">Если        раньше        в        преподавании языков доминировали академичность, теория, то сейчас идет обращение к практике ориентированности, </w:t>
      </w:r>
      <w:proofErr w:type="spellStart"/>
      <w:r w:rsidRPr="00B54B2E">
        <w:rPr>
          <w:rFonts w:ascii="Times New Roman" w:hAnsi="Times New Roman" w:cs="Times New Roman"/>
          <w:sz w:val="28"/>
          <w:szCs w:val="28"/>
        </w:rPr>
        <w:t>мультимедийности</w:t>
      </w:r>
      <w:proofErr w:type="spellEnd"/>
      <w:r w:rsidRPr="00B54B2E">
        <w:rPr>
          <w:rFonts w:ascii="Times New Roman" w:hAnsi="Times New Roman" w:cs="Times New Roman"/>
          <w:sz w:val="28"/>
          <w:szCs w:val="28"/>
        </w:rPr>
        <w:t xml:space="preserve">, обучения с помощью игр, сказок, мультфильмов. То есть дети теперь учатся играя. Игра - естественная форма детского существования.        И самый прямой путь к достижению взаимопонимания с        ребенком лежит через игровое действие. Но любая стрессовая        ситуация может уничтожить желание ребенка играть, </w:t>
      </w:r>
      <w:proofErr w:type="gramStart"/>
      <w:r w:rsidRPr="00B54B2E">
        <w:rPr>
          <w:rFonts w:ascii="Times New Roman" w:hAnsi="Times New Roman" w:cs="Times New Roman"/>
          <w:sz w:val="28"/>
          <w:szCs w:val="28"/>
        </w:rPr>
        <w:t>а следовательно</w:t>
      </w:r>
      <w:proofErr w:type="gramEnd"/>
      <w:r w:rsidRPr="00B54B2E">
        <w:rPr>
          <w:rFonts w:ascii="Times New Roman" w:hAnsi="Times New Roman" w:cs="Times New Roman"/>
          <w:sz w:val="28"/>
          <w:szCs w:val="28"/>
        </w:rPr>
        <w:t xml:space="preserve">,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 сохранять заинтересованность. Чем более комфортны условия на занятиях, тем интенсивнее происходит усвоение иноязычной речи. Игра с детьми требует от воспитателя высокого профессионализма, пробуждения </w:t>
      </w:r>
      <w:r>
        <w:rPr>
          <w:rFonts w:ascii="Times New Roman" w:hAnsi="Times New Roman" w:cs="Times New Roman"/>
          <w:sz w:val="28"/>
          <w:szCs w:val="28"/>
        </w:rPr>
        <w:t>многих способностей и талантов.</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 xml:space="preserve"> На занятиях обучение татарскому языку можно ор</w:t>
      </w:r>
      <w:r>
        <w:rPr>
          <w:rFonts w:ascii="Times New Roman" w:hAnsi="Times New Roman" w:cs="Times New Roman"/>
          <w:sz w:val="28"/>
          <w:szCs w:val="28"/>
        </w:rPr>
        <w:t>ганизовать на следующих этапах:</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первый этап - ознак</w:t>
      </w:r>
      <w:r>
        <w:rPr>
          <w:rFonts w:ascii="Times New Roman" w:hAnsi="Times New Roman" w:cs="Times New Roman"/>
          <w:sz w:val="28"/>
          <w:szCs w:val="28"/>
        </w:rPr>
        <w:t>омление детей с новыми словами;</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второй этап - по</w:t>
      </w:r>
      <w:r>
        <w:rPr>
          <w:rFonts w:ascii="Times New Roman" w:hAnsi="Times New Roman" w:cs="Times New Roman"/>
          <w:sz w:val="28"/>
          <w:szCs w:val="28"/>
        </w:rPr>
        <w:t>вторение пройденного материала;</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третий этап - закреплени</w:t>
      </w:r>
      <w:r>
        <w:rPr>
          <w:rFonts w:ascii="Times New Roman" w:hAnsi="Times New Roman" w:cs="Times New Roman"/>
          <w:sz w:val="28"/>
          <w:szCs w:val="28"/>
        </w:rPr>
        <w:t>е, активное пользование языком.</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  Когда я провожу занятия, то ставл</w:t>
      </w:r>
      <w:r>
        <w:rPr>
          <w:rFonts w:ascii="Times New Roman" w:hAnsi="Times New Roman" w:cs="Times New Roman"/>
          <w:sz w:val="28"/>
          <w:szCs w:val="28"/>
        </w:rPr>
        <w:t>ю перед собой следующие задачи:</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воспитывать у детей любовь к родному краю, к её прир</w:t>
      </w:r>
      <w:r>
        <w:rPr>
          <w:rFonts w:ascii="Times New Roman" w:hAnsi="Times New Roman" w:cs="Times New Roman"/>
          <w:sz w:val="28"/>
          <w:szCs w:val="28"/>
        </w:rPr>
        <w:t>оде и бережное отношение к ней;</w:t>
      </w:r>
    </w:p>
    <w:p w:rsid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-вызвать у детей интерес к истор</w:t>
      </w:r>
      <w:r>
        <w:rPr>
          <w:rFonts w:ascii="Times New Roman" w:hAnsi="Times New Roman" w:cs="Times New Roman"/>
          <w:sz w:val="28"/>
          <w:szCs w:val="28"/>
        </w:rPr>
        <w:t>ическому прошлому родного края;</w:t>
      </w:r>
    </w:p>
    <w:p w:rsid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 -воспитывать патриотические чувства у детей, гордость и уважение к прошлому и настоящему родного края;</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-познакомить детей с интересными историческими        </w:t>
      </w:r>
      <w:proofErr w:type="gramStart"/>
      <w:r w:rsidRPr="00B54B2E">
        <w:rPr>
          <w:rFonts w:ascii="Times New Roman" w:hAnsi="Times New Roman" w:cs="Times New Roman"/>
          <w:sz w:val="28"/>
          <w:szCs w:val="28"/>
        </w:rPr>
        <w:t xml:space="preserve">событиями,   </w:t>
      </w:r>
      <w:proofErr w:type="gramEnd"/>
      <w:r w:rsidRPr="00B54B2E">
        <w:rPr>
          <w:rFonts w:ascii="Times New Roman" w:hAnsi="Times New Roman" w:cs="Times New Roman"/>
          <w:sz w:val="28"/>
          <w:szCs w:val="28"/>
        </w:rPr>
        <w:t xml:space="preserve">     трудовой деятельностью, культурой, бытом и</w:t>
      </w:r>
      <w:r>
        <w:rPr>
          <w:rFonts w:ascii="Times New Roman" w:hAnsi="Times New Roman" w:cs="Times New Roman"/>
          <w:sz w:val="28"/>
          <w:szCs w:val="28"/>
        </w:rPr>
        <w:t xml:space="preserve"> праздниками татарского народа.</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B54B2E">
        <w:rPr>
          <w:rFonts w:ascii="Times New Roman" w:hAnsi="Times New Roman" w:cs="Times New Roman"/>
          <w:sz w:val="28"/>
          <w:szCs w:val="28"/>
        </w:rPr>
        <w:t>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Хорошее усвоение языка, эмоциональное, выразительное воспроизведение его вызывает у детей желание актив</w:t>
      </w:r>
      <w:r>
        <w:rPr>
          <w:rFonts w:ascii="Times New Roman" w:hAnsi="Times New Roman" w:cs="Times New Roman"/>
          <w:sz w:val="28"/>
          <w:szCs w:val="28"/>
        </w:rPr>
        <w:t>но пользоваться им.</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Бесспорным является положительное влияние двуязычия на развитие памяти, сообразительность, быстроту реакции, математические навыки и логику. Двуязычные дети хорошо учатся и лучше усваивают абстрактные науки, литературу и иностр</w:t>
      </w:r>
      <w:r>
        <w:rPr>
          <w:rFonts w:ascii="Times New Roman" w:hAnsi="Times New Roman" w:cs="Times New Roman"/>
          <w:sz w:val="28"/>
          <w:szCs w:val="28"/>
        </w:rPr>
        <w:t>анные языки.</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     Дидактическая игра, как одна из форм обучающего воздействия взрослого на ребёнка, и в то же время - основного вида деятельности дошкольника. Основная особенность дидактических игр определена их названием: это игры обучающие, они создаются взрослыми в целях воспитания и обучения детей. Но для играющих детей </w:t>
      </w:r>
      <w:proofErr w:type="spellStart"/>
      <w:r w:rsidRPr="00B54B2E">
        <w:rPr>
          <w:rFonts w:ascii="Times New Roman" w:hAnsi="Times New Roman" w:cs="Times New Roman"/>
          <w:sz w:val="28"/>
          <w:szCs w:val="28"/>
        </w:rPr>
        <w:t>воспитательно</w:t>
      </w:r>
      <w:proofErr w:type="spellEnd"/>
      <w:r w:rsidRPr="00B54B2E">
        <w:rPr>
          <w:rFonts w:ascii="Times New Roman" w:hAnsi="Times New Roman" w:cs="Times New Roman"/>
          <w:sz w:val="28"/>
          <w:szCs w:val="28"/>
        </w:rPr>
        <w:t>-образовательное значение игры не выступает открыто, а реализуется через игровую задачу, игровые правила и действия. Работая в дошкольном учреждении, понимаешь, что среди всего многообразия игр для дошкольников особое место п</w:t>
      </w:r>
      <w:r>
        <w:rPr>
          <w:rFonts w:ascii="Times New Roman" w:hAnsi="Times New Roman" w:cs="Times New Roman"/>
          <w:sz w:val="28"/>
          <w:szCs w:val="28"/>
        </w:rPr>
        <w:t>ринадлежит дидактическим играм.</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      Дидактические игры - это разновидность игр с правилами, специально создаваемых педагогикой в целях воспитания и обучения детей. Эти игры направлены на решение конкретных задач обучения детей, но в то же время в них проявляется воспитательное и развивающее влияние игровой деятельности. Дидактическая игра имеет огромное значение в активизации познавательной деятельности дошкольников, в частности, в развитии их познавательной самостоятельности. А так как учебно-методический комплект является основой дидактических игр по обучению детей татарскому языку, ведь именно через дидактическую игру идёт организованное обучение, и самостоятельное закрепление пройденного материала. Изначально, с</w:t>
      </w:r>
      <w:r>
        <w:rPr>
          <w:rFonts w:ascii="Times New Roman" w:hAnsi="Times New Roman" w:cs="Times New Roman"/>
          <w:sz w:val="28"/>
          <w:szCs w:val="28"/>
        </w:rPr>
        <w:t>тавим задачи дидактических игр:</w:t>
      </w:r>
    </w:p>
    <w:p w:rsidR="00B54B2E" w:rsidRPr="00B54B2E" w:rsidRDefault="00B54B2E" w:rsidP="00B54B2E">
      <w:pPr>
        <w:pStyle w:val="a3"/>
        <w:numPr>
          <w:ilvl w:val="0"/>
          <w:numId w:val="1"/>
        </w:numPr>
        <w:jc w:val="both"/>
        <w:rPr>
          <w:rFonts w:ascii="Times New Roman" w:hAnsi="Times New Roman" w:cs="Times New Roman"/>
          <w:sz w:val="28"/>
          <w:szCs w:val="28"/>
        </w:rPr>
      </w:pPr>
      <w:r w:rsidRPr="00B54B2E">
        <w:rPr>
          <w:rFonts w:ascii="Times New Roman" w:hAnsi="Times New Roman" w:cs="Times New Roman"/>
          <w:sz w:val="28"/>
          <w:szCs w:val="28"/>
        </w:rPr>
        <w:t>Способствовать лучшему усвоению программного материала.</w:t>
      </w:r>
    </w:p>
    <w:p w:rsidR="00B54B2E" w:rsidRPr="00B54B2E" w:rsidRDefault="00B54B2E" w:rsidP="00B54B2E">
      <w:pPr>
        <w:pStyle w:val="a3"/>
        <w:numPr>
          <w:ilvl w:val="0"/>
          <w:numId w:val="1"/>
        </w:numPr>
        <w:jc w:val="both"/>
        <w:rPr>
          <w:rFonts w:ascii="Times New Roman" w:hAnsi="Times New Roman" w:cs="Times New Roman"/>
          <w:sz w:val="28"/>
          <w:szCs w:val="28"/>
        </w:rPr>
      </w:pPr>
      <w:r w:rsidRPr="00B54B2E">
        <w:rPr>
          <w:rFonts w:ascii="Times New Roman" w:hAnsi="Times New Roman" w:cs="Times New Roman"/>
          <w:sz w:val="28"/>
          <w:szCs w:val="28"/>
        </w:rPr>
        <w:t>Усвоить лексику татарского языка.</w:t>
      </w:r>
    </w:p>
    <w:p w:rsidR="00B54B2E" w:rsidRPr="00B54B2E" w:rsidRDefault="00B54B2E" w:rsidP="00B54B2E">
      <w:pPr>
        <w:pStyle w:val="a3"/>
        <w:numPr>
          <w:ilvl w:val="0"/>
          <w:numId w:val="1"/>
        </w:numPr>
        <w:jc w:val="both"/>
        <w:rPr>
          <w:rFonts w:ascii="Times New Roman" w:hAnsi="Times New Roman" w:cs="Times New Roman"/>
          <w:sz w:val="28"/>
          <w:szCs w:val="28"/>
        </w:rPr>
      </w:pPr>
      <w:r w:rsidRPr="00B54B2E">
        <w:rPr>
          <w:rFonts w:ascii="Times New Roman" w:hAnsi="Times New Roman" w:cs="Times New Roman"/>
          <w:sz w:val="28"/>
          <w:szCs w:val="28"/>
        </w:rPr>
        <w:t>Закрепить речевой материал в игровой форме, поддерживать интерес к обучению татарскому языку.</w:t>
      </w:r>
    </w:p>
    <w:p w:rsid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Не забываем, что в основе любой игровой методики образовательной деятельности лежат следующие принципы:</w:t>
      </w:r>
    </w:p>
    <w:p w:rsidR="00B54B2E" w:rsidRPr="00B54B2E" w:rsidRDefault="00B54B2E" w:rsidP="00B54B2E">
      <w:pPr>
        <w:pStyle w:val="a3"/>
        <w:numPr>
          <w:ilvl w:val="0"/>
          <w:numId w:val="2"/>
        </w:numPr>
        <w:jc w:val="both"/>
        <w:rPr>
          <w:rFonts w:ascii="Times New Roman" w:hAnsi="Times New Roman" w:cs="Times New Roman"/>
          <w:sz w:val="28"/>
          <w:szCs w:val="28"/>
        </w:rPr>
      </w:pPr>
      <w:r w:rsidRPr="00B54B2E">
        <w:rPr>
          <w:rFonts w:ascii="Times New Roman" w:hAnsi="Times New Roman" w:cs="Times New Roman"/>
          <w:sz w:val="28"/>
          <w:szCs w:val="28"/>
        </w:rPr>
        <w:t xml:space="preserve">Актуальность дидактического материала помогает детям воспринимать задания как игру, чувствовать заинтересованность в получении        верного        </w:t>
      </w:r>
      <w:proofErr w:type="spellStart"/>
      <w:proofErr w:type="gramStart"/>
      <w:r w:rsidRPr="00B54B2E">
        <w:rPr>
          <w:rFonts w:ascii="Times New Roman" w:hAnsi="Times New Roman" w:cs="Times New Roman"/>
          <w:sz w:val="28"/>
          <w:szCs w:val="28"/>
        </w:rPr>
        <w:t>результата,стремиться</w:t>
      </w:r>
      <w:proofErr w:type="spellEnd"/>
      <w:proofErr w:type="gramEnd"/>
      <w:r w:rsidRPr="00B54B2E">
        <w:rPr>
          <w:rFonts w:ascii="Times New Roman" w:hAnsi="Times New Roman" w:cs="Times New Roman"/>
          <w:sz w:val="28"/>
          <w:szCs w:val="28"/>
        </w:rPr>
        <w:t xml:space="preserve"> к лучшему из возможных решений.</w:t>
      </w:r>
    </w:p>
    <w:p w:rsidR="00B54B2E" w:rsidRPr="00B54B2E" w:rsidRDefault="00B54B2E" w:rsidP="00B54B2E">
      <w:pPr>
        <w:pStyle w:val="a3"/>
        <w:numPr>
          <w:ilvl w:val="0"/>
          <w:numId w:val="2"/>
        </w:numPr>
        <w:jc w:val="both"/>
        <w:rPr>
          <w:rFonts w:ascii="Times New Roman" w:hAnsi="Times New Roman" w:cs="Times New Roman"/>
          <w:sz w:val="28"/>
          <w:szCs w:val="28"/>
        </w:rPr>
      </w:pPr>
      <w:r w:rsidRPr="00B54B2E">
        <w:rPr>
          <w:rFonts w:ascii="Times New Roman" w:hAnsi="Times New Roman" w:cs="Times New Roman"/>
          <w:sz w:val="28"/>
          <w:szCs w:val="28"/>
        </w:rPr>
        <w:lastRenderedPageBreak/>
        <w:t>Коллективность позволяет сплотить детский коллектив в единую группу, способный решать задачи более высокого уровня, нежели доступные одному ребенку, и зачастую - более сложные.</w:t>
      </w:r>
    </w:p>
    <w:p w:rsidR="00B54B2E" w:rsidRPr="00B54B2E" w:rsidRDefault="00B54B2E" w:rsidP="00B54B2E">
      <w:pPr>
        <w:pStyle w:val="a3"/>
        <w:numPr>
          <w:ilvl w:val="0"/>
          <w:numId w:val="2"/>
        </w:numPr>
        <w:jc w:val="both"/>
        <w:rPr>
          <w:rFonts w:ascii="Times New Roman" w:hAnsi="Times New Roman" w:cs="Times New Roman"/>
          <w:sz w:val="28"/>
          <w:szCs w:val="28"/>
        </w:rPr>
      </w:pPr>
      <w:proofErr w:type="spellStart"/>
      <w:r w:rsidRPr="00B54B2E">
        <w:rPr>
          <w:rFonts w:ascii="Times New Roman" w:hAnsi="Times New Roman" w:cs="Times New Roman"/>
          <w:sz w:val="28"/>
          <w:szCs w:val="28"/>
        </w:rPr>
        <w:t>Соревновательность</w:t>
      </w:r>
      <w:proofErr w:type="spellEnd"/>
      <w:r w:rsidRPr="00B54B2E">
        <w:rPr>
          <w:rFonts w:ascii="Times New Roman" w:hAnsi="Times New Roman" w:cs="Times New Roman"/>
          <w:sz w:val="28"/>
          <w:szCs w:val="28"/>
        </w:rPr>
        <w:t xml:space="preserve"> создает у детей стремление выполнить задание быстрее и качественнее конкурента, что позволяет сократить время на выполнение задания с одной стороны, и добиться реально приемлемого результата с другой. Вспоминаем требования к дидактическим играм:</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*Каждая игра должна содержать элемент новизны. Нельзя навязывать детям игру, которая кажется полезной, игра - дело добровольное. Дети должны иметь возможность отказаться от игры, если она им не нравится, и выбрать другую.</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*Игра - не урок. Игровой приём, включающий детей        в новую тему, элемент соревнования, загадка, </w:t>
      </w:r>
      <w:proofErr w:type="spellStart"/>
      <w:r w:rsidRPr="00B54B2E">
        <w:rPr>
          <w:rFonts w:ascii="Times New Roman" w:hAnsi="Times New Roman" w:cs="Times New Roman"/>
          <w:sz w:val="28"/>
          <w:szCs w:val="28"/>
        </w:rPr>
        <w:t>путешествиев</w:t>
      </w:r>
      <w:proofErr w:type="spellEnd"/>
      <w:r w:rsidRPr="00B54B2E">
        <w:rPr>
          <w:rFonts w:ascii="Times New Roman" w:hAnsi="Times New Roman" w:cs="Times New Roman"/>
          <w:sz w:val="28"/>
          <w:szCs w:val="28"/>
        </w:rPr>
        <w:t xml:space="preserve"> сказку и многое другое. Это не только методическое богатство учителя, но и общая, богатая впечатлениями работа детей.</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Эмоциональное состояние воспитателя должно соответствовать той деятельности, в которой он участвует.</w:t>
      </w:r>
    </w:p>
    <w:p w:rsidR="00B54B2E" w:rsidRPr="00B54B2E" w:rsidRDefault="00B54B2E" w:rsidP="00B54B2E">
      <w:pPr>
        <w:jc w:val="both"/>
        <w:rPr>
          <w:rFonts w:ascii="Times New Roman" w:hAnsi="Times New Roman" w:cs="Times New Roman"/>
          <w:sz w:val="28"/>
          <w:szCs w:val="28"/>
        </w:rPr>
      </w:pPr>
      <w:r>
        <w:rPr>
          <w:rFonts w:ascii="Times New Roman" w:hAnsi="Times New Roman" w:cs="Times New Roman"/>
          <w:sz w:val="28"/>
          <w:szCs w:val="28"/>
        </w:rPr>
        <w:t xml:space="preserve">     </w:t>
      </w:r>
      <w:r w:rsidRPr="00B54B2E">
        <w:rPr>
          <w:rFonts w:ascii="Times New Roman" w:hAnsi="Times New Roman" w:cs="Times New Roman"/>
          <w:sz w:val="28"/>
          <w:szCs w:val="28"/>
        </w:rPr>
        <w:t>В отличие от всех других методических средств игра требует особого состояния от того, кто её проводит. Необходимо не только уметь проводить игру, но и играть вместе с детьми.</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*Игра - средство диагностики. Ребёнок раскрывается в игре во всех своих лучших и не лучших качествах. Ни в коем случае нельзя применять дисциплинарные меры к детям, нарушившим правила игры или игровую атмосферу.</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Это может быть лишь поводом для доброжела</w:t>
      </w:r>
      <w:r>
        <w:rPr>
          <w:rFonts w:ascii="Times New Roman" w:hAnsi="Times New Roman" w:cs="Times New Roman"/>
          <w:sz w:val="28"/>
          <w:szCs w:val="28"/>
        </w:rPr>
        <w:t>тельного разговора, объяснения.</w:t>
      </w:r>
    </w:p>
    <w:p w:rsidR="00B54B2E" w:rsidRPr="00B54B2E" w:rsidRDefault="00B54B2E" w:rsidP="00B54B2E">
      <w:pPr>
        <w:jc w:val="both"/>
        <w:rPr>
          <w:rFonts w:ascii="Times New Roman" w:hAnsi="Times New Roman" w:cs="Times New Roman"/>
          <w:sz w:val="28"/>
          <w:szCs w:val="28"/>
        </w:rPr>
      </w:pPr>
      <w:r w:rsidRPr="00B54B2E">
        <w:rPr>
          <w:rFonts w:ascii="Times New Roman" w:hAnsi="Times New Roman" w:cs="Times New Roman"/>
          <w:sz w:val="28"/>
          <w:szCs w:val="28"/>
        </w:rPr>
        <w:t xml:space="preserve">               Дидактические игры по обучению детей татарскому языку способствуют созданию положительного отношения к обучению татарскому языку, улучшают общую работоспособность, дают возможность закрепить пройденный материал разнообразными способами.</w:t>
      </w:r>
    </w:p>
    <w:p w:rsidR="00B54B2E" w:rsidRPr="00B54B2E" w:rsidRDefault="00B54B2E" w:rsidP="00B54B2E">
      <w:pPr>
        <w:jc w:val="both"/>
        <w:rPr>
          <w:rFonts w:ascii="Times New Roman" w:hAnsi="Times New Roman" w:cs="Times New Roman"/>
          <w:sz w:val="28"/>
          <w:szCs w:val="28"/>
        </w:rPr>
      </w:pPr>
    </w:p>
    <w:p w:rsidR="00990C18" w:rsidRPr="00B54B2E" w:rsidRDefault="00990C18" w:rsidP="00B54B2E">
      <w:pPr>
        <w:jc w:val="both"/>
        <w:rPr>
          <w:rFonts w:ascii="Times New Roman" w:hAnsi="Times New Roman" w:cs="Times New Roman"/>
          <w:sz w:val="28"/>
          <w:szCs w:val="28"/>
        </w:rPr>
      </w:pPr>
    </w:p>
    <w:sectPr w:rsidR="00990C18" w:rsidRPr="00B54B2E" w:rsidSect="00B54B2E">
      <w:pgSz w:w="11906" w:h="16838"/>
      <w:pgMar w:top="1021" w:right="964" w:bottom="737"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90E20"/>
    <w:multiLevelType w:val="hybridMultilevel"/>
    <w:tmpl w:val="AE823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63A0173"/>
    <w:multiLevelType w:val="hybridMultilevel"/>
    <w:tmpl w:val="C8526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C20"/>
    <w:rsid w:val="00990C18"/>
    <w:rsid w:val="00A60C20"/>
    <w:rsid w:val="00B54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879F2"/>
  <w15:chartTrackingRefBased/>
  <w15:docId w15:val="{A7D9C035-B3E1-4CAA-90BE-66F82F6E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4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Suleymanova</dc:creator>
  <cp:keywords/>
  <dc:description/>
  <cp:lastModifiedBy>Suleymanova</cp:lastModifiedBy>
  <cp:revision>2</cp:revision>
  <dcterms:created xsi:type="dcterms:W3CDTF">2021-01-10T15:14:00Z</dcterms:created>
  <dcterms:modified xsi:type="dcterms:W3CDTF">2021-01-10T15:18:00Z</dcterms:modified>
</cp:coreProperties>
</file>